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Pr="00BC628B">
        <w:rPr>
          <w:bCs/>
          <w:noProof w:val="0"/>
          <w:sz w:val="24"/>
          <w:lang w:val="en-GB"/>
        </w:rPr>
        <w:t>#</w:t>
      </w:r>
      <w:bookmarkStart w:id="0" w:name="_Ref452454252"/>
      <w:bookmarkEnd w:id="0"/>
      <w:r w:rsidR="00AD0277">
        <w:rPr>
          <w:bCs/>
          <w:noProof w:val="0"/>
          <w:sz w:val="24"/>
          <w:lang w:val="en-GB"/>
        </w:rPr>
        <w:t xml:space="preserve"> </w:t>
      </w:r>
      <w:r w:rsidR="00A72A21">
        <w:rPr>
          <w:bCs/>
          <w:noProof w:val="0"/>
          <w:sz w:val="24"/>
          <w:lang w:val="en-GB"/>
        </w:rPr>
        <w:t>95</w:t>
      </w:r>
      <w:r w:rsidR="00831389">
        <w:rPr>
          <w:rFonts w:eastAsia="맑은 고딕"/>
          <w:bCs/>
          <w:noProof w:val="0"/>
          <w:sz w:val="24"/>
          <w:lang w:val="en-GB" w:eastAsia="ko-KR"/>
        </w:rPr>
        <w:tab/>
        <w:t>R3-1</w:t>
      </w:r>
      <w:r w:rsidR="002F26B9">
        <w:rPr>
          <w:rFonts w:eastAsia="맑은 고딕"/>
          <w:bCs/>
          <w:noProof w:val="0"/>
          <w:sz w:val="24"/>
          <w:lang w:val="en-GB" w:eastAsia="ko-KR"/>
        </w:rPr>
        <w:t>70407</w:t>
      </w:r>
    </w:p>
    <w:p w:rsidR="00AC3F44" w:rsidRPr="00076C1C" w:rsidRDefault="00A72A21" w:rsidP="00831389">
      <w:pPr>
        <w:pStyle w:val="a5"/>
        <w:tabs>
          <w:tab w:val="right" w:pos="9639"/>
        </w:tabs>
        <w:rPr>
          <w:bCs/>
          <w:noProof w:val="0"/>
          <w:sz w:val="24"/>
          <w:lang w:val="en-GB"/>
        </w:rPr>
      </w:pPr>
      <w:r w:rsidRPr="00A72A21">
        <w:rPr>
          <w:rFonts w:eastAsia="바탕" w:cs="Arial"/>
          <w:color w:val="000000"/>
          <w:sz w:val="24"/>
          <w:szCs w:val="24"/>
          <w:lang w:eastAsia="ja-JP"/>
        </w:rPr>
        <w:t>Athens, Greece, Feb. 13th – 17th,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8A3">
        <w:rPr>
          <w:rFonts w:eastAsia="맑은 고딕" w:cs="Arial"/>
          <w:b/>
          <w:bCs/>
          <w:sz w:val="24"/>
          <w:lang w:eastAsia="ko-KR"/>
        </w:rPr>
        <w:t>.6</w:t>
      </w:r>
      <w:r w:rsidR="00600355">
        <w:rPr>
          <w:rFonts w:eastAsia="맑은 고딕" w:cs="Arial"/>
          <w:b/>
          <w:bCs/>
          <w:sz w:val="24"/>
          <w:lang w:eastAsia="ko-KR"/>
        </w:rPr>
        <w:t>.</w:t>
      </w:r>
      <w:r w:rsidR="000E68A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A72A21" w:rsidRPr="00A72A21">
        <w:rPr>
          <w:rFonts w:ascii="Arial" w:hAnsi="Arial" w:cs="Arial"/>
          <w:b/>
          <w:bCs/>
          <w:sz w:val="24"/>
        </w:rPr>
        <w:t>Procedures aspects for Option 4/4a and Option 7/7a</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EA1DA6" w:rsidP="00571757">
      <w:pPr>
        <w:jc w:val="both"/>
        <w:rPr>
          <w:rFonts w:eastAsia="맑은 고딕"/>
          <w:lang w:val="en-GB" w:eastAsia="ko-KR"/>
        </w:rPr>
      </w:pPr>
      <w:r>
        <w:rPr>
          <w:rFonts w:eastAsia="맑은 고딕"/>
          <w:lang w:val="en-GB" w:eastAsia="ko-KR"/>
        </w:rPr>
        <w:t>In the</w:t>
      </w:r>
      <w:r w:rsidR="00F019B1">
        <w:rPr>
          <w:rFonts w:eastAsia="맑은 고딕"/>
          <w:lang w:val="en-GB" w:eastAsia="ko-KR"/>
        </w:rPr>
        <w:t xml:space="preserve"> </w:t>
      </w:r>
      <w:r>
        <w:rPr>
          <w:rFonts w:eastAsia="맑은 고딕"/>
          <w:lang w:val="en-GB" w:eastAsia="ko-KR"/>
        </w:rPr>
        <w:t xml:space="preserve">past </w:t>
      </w:r>
      <w:r w:rsidR="00F019B1">
        <w:rPr>
          <w:rFonts w:eastAsia="맑은 고딕"/>
          <w:lang w:val="en-GB" w:eastAsia="ko-KR"/>
        </w:rPr>
        <w:t>meeting</w:t>
      </w:r>
      <w:r>
        <w:rPr>
          <w:rFonts w:eastAsia="맑은 고딕"/>
          <w:lang w:val="en-GB" w:eastAsia="ko-KR"/>
        </w:rPr>
        <w:t>s</w:t>
      </w:r>
      <w:r w:rsidR="00F019B1">
        <w:rPr>
          <w:rFonts w:eastAsia="맑은 고딕"/>
          <w:lang w:val="en-GB" w:eastAsia="ko-KR"/>
        </w:rPr>
        <w:t xml:space="preserve">, </w:t>
      </w:r>
      <w:r w:rsidR="00A34B04">
        <w:rPr>
          <w:rFonts w:eastAsia="맑은 고딕"/>
          <w:lang w:val="en-GB" w:eastAsia="ko-KR"/>
        </w:rPr>
        <w:t>we have agreed</w:t>
      </w:r>
      <w:r w:rsidR="000E68A3">
        <w:rPr>
          <w:rFonts w:eastAsia="맑은 고딕"/>
          <w:lang w:val="en-GB" w:eastAsia="ko-KR"/>
        </w:rPr>
        <w:t xml:space="preserve"> several text proposals on </w:t>
      </w:r>
      <w:r>
        <w:rPr>
          <w:rFonts w:eastAsia="맑은 고딕"/>
          <w:lang w:val="en-GB" w:eastAsia="ko-KR"/>
        </w:rPr>
        <w:t>architecture aspects for option 4/4a and 7/7a</w:t>
      </w:r>
      <w:r w:rsidR="00727E40">
        <w:rPr>
          <w:rFonts w:eastAsia="맑은 고딕"/>
          <w:lang w:val="en-GB" w:eastAsia="ko-KR"/>
        </w:rPr>
        <w:t>.</w:t>
      </w:r>
      <w:r w:rsidR="00184140">
        <w:rPr>
          <w:rFonts w:eastAsia="맑은 고딕"/>
          <w:lang w:val="en-GB" w:eastAsia="ko-KR"/>
        </w:rPr>
        <w:t xml:space="preserve"> </w:t>
      </w:r>
      <w:r>
        <w:rPr>
          <w:rFonts w:eastAsia="맑은 고딕"/>
          <w:lang w:val="en-GB" w:eastAsia="ko-KR"/>
        </w:rPr>
        <w:t xml:space="preserve">The procedure aspects should be discussed more. </w:t>
      </w:r>
      <w:r w:rsidR="00E4603D">
        <w:rPr>
          <w:rFonts w:eastAsia="맑은 고딕"/>
          <w:lang w:val="en-GB" w:eastAsia="ko-KR"/>
        </w:rPr>
        <w:t xml:space="preserve">This paper </w:t>
      </w:r>
      <w:r>
        <w:rPr>
          <w:rFonts w:eastAsia="맑은 고딕"/>
          <w:lang w:val="en-GB" w:eastAsia="ko-KR"/>
        </w:rPr>
        <w:t xml:space="preserve">will focus on this topic and propose the very generic procedures.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9A6FAD" w:rsidRDefault="009A6FAD" w:rsidP="002E1738">
      <w:pPr>
        <w:jc w:val="both"/>
        <w:rPr>
          <w:rFonts w:eastAsia="맑은 고딕"/>
          <w:lang w:eastAsia="ko-KR"/>
        </w:rPr>
      </w:pPr>
      <w:r>
        <w:rPr>
          <w:rFonts w:eastAsia="맑은 고딕" w:hint="eastAsia"/>
          <w:lang w:eastAsia="ko-KR"/>
        </w:rPr>
        <w:t xml:space="preserve">In </w:t>
      </w:r>
      <w:r w:rsidR="00470F91">
        <w:rPr>
          <w:rFonts w:eastAsia="맑은 고딕"/>
          <w:lang w:eastAsia="ko-KR"/>
        </w:rPr>
        <w:t xml:space="preserve">the </w:t>
      </w:r>
      <w:r>
        <w:rPr>
          <w:rFonts w:eastAsia="맑은 고딕" w:hint="eastAsia"/>
          <w:lang w:eastAsia="ko-KR"/>
        </w:rPr>
        <w:t xml:space="preserve">last </w:t>
      </w:r>
      <w:r w:rsidR="00470F91">
        <w:rPr>
          <w:rFonts w:eastAsia="맑은 고딕"/>
          <w:lang w:eastAsia="ko-KR"/>
        </w:rPr>
        <w:t xml:space="preserve">two </w:t>
      </w:r>
      <w:r>
        <w:rPr>
          <w:rFonts w:eastAsia="맑은 고딕" w:hint="eastAsia"/>
          <w:lang w:eastAsia="ko-KR"/>
        </w:rPr>
        <w:t>meeting</w:t>
      </w:r>
      <w:r w:rsidR="00665CA6">
        <w:rPr>
          <w:rFonts w:eastAsia="맑은 고딕"/>
          <w:lang w:eastAsia="ko-KR"/>
        </w:rPr>
        <w:t>s</w:t>
      </w:r>
      <w:r>
        <w:rPr>
          <w:rFonts w:eastAsia="맑은 고딕" w:hint="eastAsia"/>
          <w:lang w:eastAsia="ko-KR"/>
        </w:rPr>
        <w:t xml:space="preserve">, we have </w:t>
      </w:r>
      <w:r w:rsidR="00470F91">
        <w:rPr>
          <w:rFonts w:eastAsia="맑은 고딕"/>
          <w:lang w:eastAsia="ko-KR"/>
        </w:rPr>
        <w:t>adopted the text proposals of</w:t>
      </w:r>
      <w:r>
        <w:rPr>
          <w:rFonts w:eastAsia="맑은 고딕" w:hint="eastAsia"/>
          <w:lang w:eastAsia="ko-KR"/>
        </w:rPr>
        <w:t xml:space="preserve"> the </w:t>
      </w:r>
      <w:r w:rsidR="00470F91">
        <w:rPr>
          <w:rFonts w:eastAsia="맑은 고딕"/>
          <w:lang w:eastAsia="ko-KR"/>
        </w:rPr>
        <w:t>architecture aspects on interface and radio</w:t>
      </w:r>
      <w:r>
        <w:rPr>
          <w:rFonts w:eastAsia="맑은 고딕"/>
          <w:lang w:eastAsia="ko-KR"/>
        </w:rPr>
        <w:t xml:space="preserve"> </w:t>
      </w:r>
      <w:r w:rsidR="00470F91">
        <w:rPr>
          <w:rFonts w:eastAsia="맑은 고딕"/>
          <w:lang w:eastAsia="ko-KR"/>
        </w:rPr>
        <w:t xml:space="preserve">protocols </w:t>
      </w:r>
      <w:r>
        <w:rPr>
          <w:rFonts w:eastAsia="맑은 고딕" w:hint="eastAsia"/>
          <w:lang w:eastAsia="ko-KR"/>
        </w:rPr>
        <w:t>for option 4/4a and 7/7a</w:t>
      </w:r>
      <w:r>
        <w:rPr>
          <w:rFonts w:eastAsia="맑은 고딕"/>
          <w:lang w:eastAsia="ko-KR"/>
        </w:rPr>
        <w:t xml:space="preserve">. However, the </w:t>
      </w:r>
      <w:r w:rsidR="00470F91">
        <w:rPr>
          <w:rFonts w:eastAsia="맑은 고딕"/>
          <w:lang w:eastAsia="ko-KR"/>
        </w:rPr>
        <w:t>procedures</w:t>
      </w:r>
      <w:r>
        <w:rPr>
          <w:rFonts w:eastAsia="맑은 고딕"/>
          <w:lang w:eastAsia="ko-KR"/>
        </w:rPr>
        <w:t xml:space="preserve"> aspect </w:t>
      </w:r>
      <w:r w:rsidR="00470F91">
        <w:rPr>
          <w:rFonts w:eastAsia="맑은 고딕"/>
          <w:lang w:eastAsia="ko-KR"/>
        </w:rPr>
        <w:t>needs more discussion</w:t>
      </w:r>
      <w:r w:rsidR="00D20B5E">
        <w:rPr>
          <w:rFonts w:eastAsia="맑은 고딕"/>
          <w:lang w:eastAsia="ko-KR"/>
        </w:rPr>
        <w:t>. Maybe we can go a little bit further to align the progress of option 3/3</w:t>
      </w:r>
      <w:r w:rsidR="00470F91">
        <w:rPr>
          <w:rFonts w:eastAsia="맑은 고딕"/>
          <w:lang w:eastAsia="ko-KR"/>
        </w:rPr>
        <w:t>a</w:t>
      </w:r>
      <w:r w:rsidR="000029A6">
        <w:rPr>
          <w:rFonts w:eastAsia="맑은 고딕"/>
          <w:lang w:eastAsia="ko-KR"/>
        </w:rPr>
        <w:t xml:space="preserve"> in a high level concept</w:t>
      </w:r>
      <w:r w:rsidR="00D20B5E">
        <w:rPr>
          <w:rFonts w:eastAsia="맑은 고딕"/>
          <w:lang w:eastAsia="ko-KR"/>
        </w:rPr>
        <w:t xml:space="preserve">. </w:t>
      </w:r>
    </w:p>
    <w:p w:rsidR="000029A6" w:rsidRDefault="00665CA6" w:rsidP="00470F91">
      <w:pPr>
        <w:jc w:val="both"/>
        <w:rPr>
          <w:rFonts w:eastAsia="맑은 고딕"/>
          <w:lang w:eastAsia="ko-KR"/>
        </w:rPr>
      </w:pPr>
      <w:r>
        <w:rPr>
          <w:rFonts w:eastAsia="맑은 고딕"/>
          <w:lang w:eastAsia="ko-KR"/>
        </w:rPr>
        <w:t xml:space="preserve">In the past </w:t>
      </w:r>
      <w:r w:rsidR="000029A6">
        <w:rPr>
          <w:rFonts w:eastAsia="맑은 고딕" w:hint="eastAsia"/>
          <w:lang w:eastAsia="ko-KR"/>
        </w:rPr>
        <w:t>meeting</w:t>
      </w:r>
      <w:r>
        <w:rPr>
          <w:rFonts w:eastAsia="맑은 고딕"/>
          <w:lang w:eastAsia="ko-KR"/>
        </w:rPr>
        <w:t>s,</w:t>
      </w:r>
      <w:r w:rsidR="000029A6">
        <w:rPr>
          <w:rFonts w:eastAsia="맑은 고딕" w:hint="eastAsia"/>
          <w:lang w:eastAsia="ko-KR"/>
        </w:rPr>
        <w:t xml:space="preserve"> we have basically agreed </w:t>
      </w:r>
      <w:r w:rsidR="000029A6">
        <w:rPr>
          <w:rFonts w:eastAsia="맑은 고딕"/>
          <w:lang w:eastAsia="ko-KR"/>
        </w:rPr>
        <w:t>that</w:t>
      </w:r>
      <w:r w:rsidR="000029A6">
        <w:rPr>
          <w:rFonts w:eastAsia="맑은 고딕" w:hint="eastAsia"/>
          <w:lang w:eastAsia="ko-KR"/>
        </w:rPr>
        <w:t xml:space="preserve"> </w:t>
      </w:r>
      <w:r w:rsidR="000029A6">
        <w:rPr>
          <w:rFonts w:eastAsia="맑은 고딕"/>
          <w:lang w:eastAsia="ko-KR"/>
        </w:rPr>
        <w:t xml:space="preserve">Xn interface supports the </w:t>
      </w:r>
      <w:r w:rsidR="00BF6CEF">
        <w:rPr>
          <w:rFonts w:eastAsia="맑은 고딕"/>
          <w:lang w:eastAsia="ko-KR"/>
        </w:rPr>
        <w:t>dual connectivity function and procedures</w:t>
      </w:r>
      <w:r w:rsidR="000029A6">
        <w:rPr>
          <w:rFonts w:eastAsia="맑은 고딕"/>
          <w:lang w:eastAsia="ko-KR"/>
        </w:rPr>
        <w:t xml:space="preserve"> </w:t>
      </w:r>
      <w:r w:rsidR="00BF6CEF">
        <w:rPr>
          <w:rFonts w:eastAsia="맑은 고딕"/>
          <w:lang w:eastAsia="ko-KR"/>
        </w:rPr>
        <w:t xml:space="preserve">for option 4/4a and 7/7a: </w:t>
      </w:r>
      <w:r w:rsidR="000029A6">
        <w:rPr>
          <w:rFonts w:eastAsia="맑은 고딕"/>
          <w:lang w:eastAsia="ko-KR"/>
        </w:rPr>
        <w:t xml:space="preserve"> </w:t>
      </w:r>
    </w:p>
    <w:p w:rsidR="000029A6" w:rsidRPr="000029A6" w:rsidRDefault="000029A6" w:rsidP="000029A6">
      <w:pPr>
        <w:pStyle w:val="B1"/>
        <w:numPr>
          <w:ilvl w:val="0"/>
          <w:numId w:val="27"/>
        </w:numPr>
        <w:rPr>
          <w:i/>
        </w:rPr>
      </w:pPr>
      <w:r w:rsidRPr="000029A6">
        <w:rPr>
          <w:rFonts w:hint="eastAsia"/>
          <w:i/>
          <w:lang w:eastAsia="ja-JP"/>
        </w:rPr>
        <w:t>Dual Connectivity</w:t>
      </w:r>
      <w:r w:rsidRPr="000029A6">
        <w:rPr>
          <w:i/>
          <w:lang w:eastAsia="ja-JP"/>
        </w:rPr>
        <w:t xml:space="preserve"> P</w:t>
      </w:r>
      <w:r w:rsidRPr="000029A6">
        <w:rPr>
          <w:rFonts w:hint="eastAsia"/>
          <w:i/>
          <w:lang w:eastAsia="ja-JP"/>
        </w:rPr>
        <w:t>rocedures</w:t>
      </w:r>
      <w:r w:rsidRPr="000029A6">
        <w:rPr>
          <w:i/>
          <w:lang w:eastAsia="ja-JP"/>
        </w:rPr>
        <w:t xml:space="preserve"> s</w:t>
      </w:r>
      <w:r>
        <w:rPr>
          <w:i/>
          <w:lang w:eastAsia="ja-JP"/>
        </w:rPr>
        <w:t>upporting option 4/4a and 7/7a</w:t>
      </w:r>
      <w:r w:rsidRPr="000029A6">
        <w:rPr>
          <w:rFonts w:hint="eastAsia"/>
          <w:i/>
          <w:lang w:eastAsia="ja-JP"/>
        </w:rPr>
        <w:t>:</w:t>
      </w:r>
      <w:r w:rsidRPr="000029A6" w:rsidDel="001F2157">
        <w:rPr>
          <w:i/>
        </w:rPr>
        <w:t xml:space="preserve"> </w:t>
      </w:r>
    </w:p>
    <w:p w:rsidR="000029A6" w:rsidRPr="000029A6" w:rsidRDefault="000029A6" w:rsidP="000029A6">
      <w:pPr>
        <w:pStyle w:val="B1"/>
        <w:numPr>
          <w:ilvl w:val="0"/>
          <w:numId w:val="28"/>
        </w:numPr>
        <w:rPr>
          <w:i/>
        </w:rPr>
      </w:pPr>
      <w:r w:rsidRPr="000029A6">
        <w:rPr>
          <w:i/>
        </w:rPr>
        <w:t>Secondary Node Addition</w:t>
      </w:r>
    </w:p>
    <w:p w:rsidR="000029A6" w:rsidRPr="000029A6" w:rsidRDefault="000029A6" w:rsidP="000029A6">
      <w:pPr>
        <w:pStyle w:val="B1"/>
        <w:numPr>
          <w:ilvl w:val="0"/>
          <w:numId w:val="28"/>
        </w:numPr>
        <w:rPr>
          <w:i/>
        </w:rPr>
      </w:pPr>
      <w:r w:rsidRPr="000029A6">
        <w:rPr>
          <w:i/>
        </w:rPr>
        <w:t>Secondary Node Modification (Master node initiated)</w:t>
      </w:r>
    </w:p>
    <w:p w:rsidR="000029A6" w:rsidRPr="000029A6" w:rsidRDefault="000029A6" w:rsidP="000029A6">
      <w:pPr>
        <w:pStyle w:val="B1"/>
        <w:numPr>
          <w:ilvl w:val="0"/>
          <w:numId w:val="28"/>
        </w:numPr>
        <w:rPr>
          <w:i/>
        </w:rPr>
      </w:pPr>
      <w:r w:rsidRPr="000029A6">
        <w:rPr>
          <w:i/>
        </w:rPr>
        <w:t>Secondary Node Modification (Secondary node initiated)</w:t>
      </w:r>
    </w:p>
    <w:p w:rsidR="000029A6" w:rsidRPr="000029A6" w:rsidRDefault="000029A6" w:rsidP="000029A6">
      <w:pPr>
        <w:pStyle w:val="B1"/>
        <w:numPr>
          <w:ilvl w:val="0"/>
          <w:numId w:val="28"/>
        </w:numPr>
        <w:rPr>
          <w:i/>
        </w:rPr>
      </w:pPr>
      <w:r w:rsidRPr="000029A6">
        <w:rPr>
          <w:i/>
        </w:rPr>
        <w:t>Secondary Node Release (Master node initiated)</w:t>
      </w:r>
    </w:p>
    <w:p w:rsidR="000029A6" w:rsidRPr="000029A6" w:rsidRDefault="000029A6" w:rsidP="000029A6">
      <w:pPr>
        <w:pStyle w:val="B1"/>
        <w:numPr>
          <w:ilvl w:val="0"/>
          <w:numId w:val="28"/>
        </w:numPr>
        <w:rPr>
          <w:i/>
        </w:rPr>
      </w:pPr>
      <w:r w:rsidRPr="000029A6">
        <w:rPr>
          <w:i/>
        </w:rPr>
        <w:t>Secondary Node Release (Secondary node initiated)</w:t>
      </w:r>
    </w:p>
    <w:p w:rsidR="000029A6" w:rsidRDefault="00BF6CEF" w:rsidP="00470F91">
      <w:pPr>
        <w:jc w:val="both"/>
        <w:rPr>
          <w:rFonts w:eastAsia="맑은 고딕"/>
          <w:lang w:val="x-none" w:eastAsia="ko-KR"/>
        </w:rPr>
      </w:pPr>
      <w:r>
        <w:rPr>
          <w:rFonts w:eastAsia="맑은 고딕" w:hint="eastAsia"/>
          <w:lang w:val="x-none" w:eastAsia="ko-KR"/>
        </w:rPr>
        <w:t xml:space="preserve">So basically, </w:t>
      </w:r>
      <w:r>
        <w:rPr>
          <w:rFonts w:eastAsia="맑은 고딕"/>
          <w:lang w:val="x-none" w:eastAsia="ko-KR"/>
        </w:rPr>
        <w:t xml:space="preserve">there are no argument that </w:t>
      </w:r>
      <w:r>
        <w:rPr>
          <w:rFonts w:eastAsia="맑은 고딕" w:hint="eastAsia"/>
          <w:lang w:val="x-none" w:eastAsia="ko-KR"/>
        </w:rPr>
        <w:t>the basic procedures above sh</w:t>
      </w:r>
      <w:r>
        <w:rPr>
          <w:rFonts w:eastAsia="맑은 고딕"/>
          <w:lang w:val="x-none" w:eastAsia="ko-KR"/>
        </w:rPr>
        <w:t>ould be supported for option 4/4a and 7/7a. In the following part, it is to investigate whether some more procedures</w:t>
      </w:r>
      <w:r w:rsidR="006C74FE">
        <w:rPr>
          <w:rFonts w:eastAsia="맑은 고딕"/>
          <w:lang w:val="x-none" w:eastAsia="ko-KR"/>
        </w:rPr>
        <w:t xml:space="preserve"> can be supported and also the potential issues</w:t>
      </w:r>
      <w:r w:rsidR="007541A1">
        <w:rPr>
          <w:rFonts w:eastAsia="맑은 고딕"/>
          <w:lang w:val="x-none" w:eastAsia="ko-KR"/>
        </w:rPr>
        <w:t xml:space="preserve">. </w:t>
      </w:r>
      <w:r>
        <w:rPr>
          <w:rFonts w:eastAsia="맑은 고딕"/>
          <w:lang w:val="x-none" w:eastAsia="ko-KR"/>
        </w:rPr>
        <w:t xml:space="preserve"> </w:t>
      </w:r>
    </w:p>
    <w:p w:rsidR="004A2450" w:rsidRPr="00ED032C" w:rsidRDefault="004A2450" w:rsidP="004A2450">
      <w:pPr>
        <w:jc w:val="both"/>
        <w:rPr>
          <w:rFonts w:eastAsia="맑은 고딕"/>
          <w:b/>
          <w:u w:val="single"/>
          <w:lang w:val="x-none" w:eastAsia="ko-KR"/>
        </w:rPr>
      </w:pPr>
      <w:r w:rsidRPr="00ED032C">
        <w:rPr>
          <w:rFonts w:eastAsia="맑은 고딕"/>
          <w:b/>
          <w:u w:val="single"/>
          <w:lang w:val="x-none" w:eastAsia="ko-KR"/>
        </w:rPr>
        <w:t xml:space="preserve">Change of Secondary Node </w:t>
      </w:r>
    </w:p>
    <w:p w:rsidR="004A2450" w:rsidRPr="004A2450" w:rsidRDefault="004A2450" w:rsidP="004A2450">
      <w:pPr>
        <w:jc w:val="both"/>
        <w:rPr>
          <w:rFonts w:eastAsia="맑은 고딕"/>
          <w:lang w:val="x-none" w:eastAsia="ko-KR"/>
        </w:rPr>
      </w:pPr>
      <w:r>
        <w:rPr>
          <w:rFonts w:eastAsia="맑은 고딕"/>
          <w:lang w:val="x-none" w:eastAsia="ko-KR"/>
        </w:rPr>
        <w:t xml:space="preserve">This </w:t>
      </w:r>
      <w:r w:rsidR="00262FA0">
        <w:rPr>
          <w:rFonts w:eastAsia="맑은 고딕"/>
          <w:lang w:val="x-none" w:eastAsia="ko-KR"/>
        </w:rPr>
        <w:t xml:space="preserve">procedure </w:t>
      </w:r>
      <w:r>
        <w:rPr>
          <w:rFonts w:eastAsia="맑은 고딕"/>
          <w:lang w:val="x-none" w:eastAsia="ko-KR"/>
        </w:rPr>
        <w:t>is very similar to the legacy DC option and is applied in the case that the master node decides to change the Secondary node in case of UE’s moving out of the original Secondary Node while it is still in the coverage of the master node. This can be realized by the Secondary Node Release +</w:t>
      </w:r>
      <w:r w:rsidR="00ED032C">
        <w:rPr>
          <w:rFonts w:eastAsia="맑은 고딕"/>
          <w:lang w:val="x-none" w:eastAsia="ko-KR"/>
        </w:rPr>
        <w:t xml:space="preserve"> the Secondary N</w:t>
      </w:r>
      <w:r>
        <w:rPr>
          <w:rFonts w:eastAsia="맑은 고딕"/>
          <w:lang w:val="x-none" w:eastAsia="ko-KR"/>
        </w:rPr>
        <w:t xml:space="preserve">ode Addition. </w:t>
      </w:r>
    </w:p>
    <w:p w:rsidR="004A2450" w:rsidRPr="00ED032C" w:rsidRDefault="004A2450" w:rsidP="004A2450">
      <w:pPr>
        <w:jc w:val="both"/>
        <w:rPr>
          <w:rFonts w:eastAsia="맑은 고딕"/>
          <w:b/>
          <w:u w:val="single"/>
          <w:lang w:val="x-none" w:eastAsia="ko-KR"/>
        </w:rPr>
      </w:pPr>
      <w:r w:rsidRPr="00ED032C">
        <w:rPr>
          <w:rFonts w:eastAsia="맑은 고딕"/>
          <w:b/>
          <w:u w:val="single"/>
          <w:lang w:val="x-none" w:eastAsia="ko-KR"/>
        </w:rPr>
        <w:t>S</w:t>
      </w:r>
      <w:r w:rsidR="007E2D84" w:rsidRPr="00ED032C">
        <w:rPr>
          <w:rFonts w:eastAsia="맑은 고딕"/>
          <w:b/>
          <w:u w:val="single"/>
          <w:lang w:val="x-none" w:eastAsia="ko-KR"/>
        </w:rPr>
        <w:t xml:space="preserve">econdary </w:t>
      </w:r>
      <w:r w:rsidRPr="00ED032C">
        <w:rPr>
          <w:rFonts w:eastAsia="맑은 고딕"/>
          <w:b/>
          <w:u w:val="single"/>
          <w:lang w:val="x-none" w:eastAsia="ko-KR"/>
        </w:rPr>
        <w:t>C</w:t>
      </w:r>
      <w:r w:rsidR="007E2D84" w:rsidRPr="00ED032C">
        <w:rPr>
          <w:rFonts w:eastAsia="맑은 고딕"/>
          <w:b/>
          <w:u w:val="single"/>
          <w:lang w:val="x-none" w:eastAsia="ko-KR"/>
        </w:rPr>
        <w:t xml:space="preserve">ell </w:t>
      </w:r>
      <w:r w:rsidRPr="00ED032C">
        <w:rPr>
          <w:rFonts w:eastAsia="맑은 고딕"/>
          <w:b/>
          <w:u w:val="single"/>
          <w:lang w:val="x-none" w:eastAsia="ko-KR"/>
        </w:rPr>
        <w:t>G</w:t>
      </w:r>
      <w:r w:rsidR="007E2D84" w:rsidRPr="00ED032C">
        <w:rPr>
          <w:rFonts w:eastAsia="맑은 고딕"/>
          <w:b/>
          <w:u w:val="single"/>
          <w:lang w:val="x-none" w:eastAsia="ko-KR"/>
        </w:rPr>
        <w:t>roup (SCG)</w:t>
      </w:r>
      <w:r w:rsidRPr="00ED032C">
        <w:rPr>
          <w:rFonts w:eastAsia="맑은 고딕"/>
          <w:b/>
          <w:u w:val="single"/>
          <w:lang w:val="x-none" w:eastAsia="ko-KR"/>
        </w:rPr>
        <w:t xml:space="preserve"> Change</w:t>
      </w:r>
    </w:p>
    <w:p w:rsidR="004A2450" w:rsidRPr="004A2450" w:rsidRDefault="007E2D84" w:rsidP="004A2450">
      <w:pPr>
        <w:jc w:val="both"/>
        <w:rPr>
          <w:rFonts w:eastAsia="맑은 고딕"/>
          <w:lang w:val="x-none" w:eastAsia="ko-KR"/>
        </w:rPr>
      </w:pPr>
      <w:r>
        <w:rPr>
          <w:rFonts w:eastAsia="맑은 고딕"/>
          <w:lang w:val="x-none" w:eastAsia="ko-KR"/>
        </w:rPr>
        <w:t xml:space="preserve">This procedure </w:t>
      </w:r>
      <w:r w:rsidRPr="00584246">
        <w:rPr>
          <w:lang w:eastAsia="ja-JP"/>
        </w:rPr>
        <w:t xml:space="preserve">refers to a synchronous </w:t>
      </w:r>
      <w:r w:rsidRPr="00584246">
        <w:rPr>
          <w:rFonts w:hint="eastAsia"/>
          <w:lang w:eastAsia="ja-JP"/>
        </w:rPr>
        <w:t xml:space="preserve">SCG reconfiguration procedure </w:t>
      </w:r>
      <w:r w:rsidRPr="00584246">
        <w:rPr>
          <w:lang w:eastAsia="ja-JP"/>
        </w:rPr>
        <w:t>towards the UE</w:t>
      </w:r>
      <w:r w:rsidRPr="00584246">
        <w:rPr>
          <w:rFonts w:hint="eastAsia"/>
          <w:lang w:eastAsia="ja-JP"/>
        </w:rPr>
        <w:t xml:space="preserve"> involving random access on PSCell</w:t>
      </w:r>
      <w:r w:rsidRPr="00584246">
        <w:rPr>
          <w:lang w:eastAsia="ja-JP"/>
        </w:rPr>
        <w:t>.</w:t>
      </w:r>
      <w:r>
        <w:rPr>
          <w:rFonts w:eastAsia="맑은 고딕"/>
          <w:lang w:eastAsia="ko-KR"/>
        </w:rPr>
        <w:t xml:space="preserve"> The procedure should be supported for the two options, but details are pending to RAN2. </w:t>
      </w:r>
    </w:p>
    <w:p w:rsidR="00974F6C" w:rsidRPr="00ED032C" w:rsidRDefault="00F62E0B" w:rsidP="00974F6C">
      <w:pPr>
        <w:jc w:val="both"/>
        <w:rPr>
          <w:rFonts w:eastAsia="맑은 고딕"/>
          <w:b/>
          <w:u w:val="single"/>
          <w:lang w:val="x-none" w:eastAsia="ko-KR"/>
        </w:rPr>
      </w:pPr>
      <w:r w:rsidRPr="00ED032C">
        <w:rPr>
          <w:rFonts w:eastAsia="맑은 고딕"/>
          <w:b/>
          <w:u w:val="single"/>
          <w:lang w:val="x-none" w:eastAsia="ko-KR"/>
        </w:rPr>
        <w:t xml:space="preserve">Master Node </w:t>
      </w:r>
      <w:r w:rsidR="004A225C" w:rsidRPr="00ED032C">
        <w:rPr>
          <w:rFonts w:eastAsia="맑은 고딕"/>
          <w:b/>
          <w:u w:val="single"/>
          <w:lang w:val="x-none" w:eastAsia="ko-KR"/>
        </w:rPr>
        <w:t xml:space="preserve">Handover </w:t>
      </w:r>
      <w:r w:rsidRPr="00ED032C">
        <w:rPr>
          <w:rFonts w:eastAsia="맑은 고딕"/>
          <w:b/>
          <w:u w:val="single"/>
          <w:lang w:val="x-none" w:eastAsia="ko-KR"/>
        </w:rPr>
        <w:t xml:space="preserve">to </w:t>
      </w:r>
      <w:r w:rsidR="004A225C" w:rsidRPr="00ED032C">
        <w:rPr>
          <w:rFonts w:eastAsia="맑은 고딕"/>
          <w:b/>
          <w:u w:val="single"/>
          <w:lang w:val="x-none" w:eastAsia="ko-KR"/>
        </w:rPr>
        <w:t xml:space="preserve">a Single Connection, or Single Connection Handover to Master Node </w:t>
      </w:r>
    </w:p>
    <w:p w:rsidR="00974F6C" w:rsidRDefault="004A225C" w:rsidP="00974F6C">
      <w:pPr>
        <w:jc w:val="both"/>
        <w:rPr>
          <w:rFonts w:eastAsia="맑은 고딕"/>
          <w:lang w:val="x-none" w:eastAsia="ko-KR"/>
        </w:rPr>
      </w:pPr>
      <w:r>
        <w:rPr>
          <w:rFonts w:eastAsia="맑은 고딕"/>
          <w:lang w:val="x-none" w:eastAsia="ko-KR"/>
        </w:rPr>
        <w:t>The</w:t>
      </w:r>
      <w:r w:rsidR="00974F6C">
        <w:rPr>
          <w:rFonts w:eastAsia="맑은 고딕"/>
          <w:lang w:val="x-none" w:eastAsia="ko-KR"/>
        </w:rPr>
        <w:t xml:space="preserve"> </w:t>
      </w:r>
      <w:r>
        <w:rPr>
          <w:rFonts w:eastAsia="맑은 고딕"/>
          <w:lang w:val="x-none" w:eastAsia="ko-KR"/>
        </w:rPr>
        <w:t xml:space="preserve">first </w:t>
      </w:r>
      <w:r w:rsidR="00974F6C">
        <w:rPr>
          <w:rFonts w:eastAsia="맑은 고딕"/>
          <w:lang w:val="x-none" w:eastAsia="ko-KR"/>
        </w:rPr>
        <w:t>procedure</w:t>
      </w:r>
      <w:r>
        <w:rPr>
          <w:rFonts w:eastAsia="맑은 고딕"/>
          <w:lang w:val="x-none" w:eastAsia="ko-KR"/>
        </w:rPr>
        <w:t xml:space="preserve"> above is also </w:t>
      </w:r>
      <w:r w:rsidR="00974F6C">
        <w:rPr>
          <w:rFonts w:eastAsia="맑은 고딕"/>
          <w:lang w:val="x-none" w:eastAsia="ko-KR"/>
        </w:rPr>
        <w:t xml:space="preserve">very similar to the </w:t>
      </w:r>
      <w:r>
        <w:rPr>
          <w:rFonts w:eastAsia="맑은 고딕"/>
          <w:lang w:val="x-none" w:eastAsia="ko-KR"/>
        </w:rPr>
        <w:t>Rel-12</w:t>
      </w:r>
      <w:r w:rsidR="00974F6C">
        <w:rPr>
          <w:rFonts w:eastAsia="맑은 고딕"/>
          <w:lang w:val="x-none" w:eastAsia="ko-KR"/>
        </w:rPr>
        <w:t xml:space="preserve"> DC scenario. That is the case that the master node decides to handover to the neighbor</w:t>
      </w:r>
      <w:r>
        <w:rPr>
          <w:rFonts w:eastAsia="맑은 고딕"/>
          <w:lang w:val="x-none" w:eastAsia="ko-KR"/>
        </w:rPr>
        <w:t xml:space="preserve"> </w:t>
      </w:r>
      <w:r w:rsidR="00974F6C">
        <w:rPr>
          <w:rFonts w:eastAsia="맑은 고딕"/>
          <w:lang w:val="x-none" w:eastAsia="ko-KR"/>
        </w:rPr>
        <w:t>node</w:t>
      </w:r>
      <w:r>
        <w:rPr>
          <w:rFonts w:eastAsia="맑은 고딕"/>
          <w:lang w:val="x-none" w:eastAsia="ko-KR"/>
        </w:rPr>
        <w:t xml:space="preserve"> with a single connection, w</w:t>
      </w:r>
      <w:r w:rsidR="00974F6C">
        <w:rPr>
          <w:rFonts w:eastAsia="맑은 고딕"/>
          <w:lang w:val="x-none" w:eastAsia="ko-KR"/>
        </w:rPr>
        <w:t xml:space="preserve">hile the secondary node </w:t>
      </w:r>
      <w:r>
        <w:rPr>
          <w:rFonts w:eastAsia="맑은 고딕"/>
          <w:lang w:val="x-none" w:eastAsia="ko-KR"/>
        </w:rPr>
        <w:t>is released</w:t>
      </w:r>
      <w:r w:rsidR="00974F6C">
        <w:rPr>
          <w:rFonts w:eastAsia="맑은 고딕"/>
          <w:lang w:val="x-none" w:eastAsia="ko-KR"/>
        </w:rPr>
        <w:t xml:space="preserve">. This procedure can be designed based on the optimized Xn handover together with Secondary Node </w:t>
      </w:r>
      <w:r>
        <w:rPr>
          <w:rFonts w:eastAsia="맑은 고딕"/>
          <w:lang w:val="x-none" w:eastAsia="ko-KR"/>
        </w:rPr>
        <w:t xml:space="preserve">Release </w:t>
      </w:r>
      <w:r w:rsidR="00974F6C">
        <w:rPr>
          <w:rFonts w:eastAsia="맑은 고딕"/>
          <w:lang w:val="x-none" w:eastAsia="ko-KR"/>
        </w:rPr>
        <w:t xml:space="preserve">procedure. </w:t>
      </w:r>
    </w:p>
    <w:p w:rsidR="004A225C" w:rsidRPr="004A2450" w:rsidRDefault="004A225C" w:rsidP="00974F6C">
      <w:pPr>
        <w:jc w:val="both"/>
        <w:rPr>
          <w:rFonts w:eastAsia="맑은 고딕"/>
          <w:lang w:val="x-none" w:eastAsia="ko-KR"/>
        </w:rPr>
      </w:pPr>
      <w:r>
        <w:rPr>
          <w:rFonts w:eastAsia="맑은 고딕" w:hint="eastAsia"/>
          <w:lang w:val="x-none" w:eastAsia="ko-KR"/>
        </w:rPr>
        <w:t xml:space="preserve">The second procedure is the case that a single connection node </w:t>
      </w:r>
      <w:r>
        <w:rPr>
          <w:rFonts w:eastAsia="맑은 고딕"/>
          <w:lang w:val="x-none" w:eastAsia="ko-KR"/>
        </w:rPr>
        <w:t>decides to handover to a neighbor master node, which set up the dual connection during the handover. This procedure can be designed based on the optimized Xn handover together with Secondary Node Addition procedure.</w:t>
      </w:r>
    </w:p>
    <w:p w:rsidR="00262FA0" w:rsidRPr="00ED032C" w:rsidRDefault="00F62E0B" w:rsidP="00262FA0">
      <w:pPr>
        <w:jc w:val="both"/>
        <w:rPr>
          <w:rFonts w:eastAsia="맑은 고딕"/>
          <w:b/>
          <w:u w:val="single"/>
          <w:lang w:val="x-none" w:eastAsia="ko-KR"/>
        </w:rPr>
      </w:pPr>
      <w:r w:rsidRPr="00ED032C">
        <w:rPr>
          <w:rFonts w:eastAsia="맑은 고딕"/>
          <w:b/>
          <w:u w:val="single"/>
          <w:lang w:val="x-none" w:eastAsia="ko-KR"/>
        </w:rPr>
        <w:t xml:space="preserve">Inter </w:t>
      </w:r>
      <w:r w:rsidR="004D1C4D" w:rsidRPr="00ED032C">
        <w:rPr>
          <w:rFonts w:eastAsia="맑은 고딕"/>
          <w:b/>
          <w:u w:val="single"/>
          <w:lang w:val="x-none" w:eastAsia="ko-KR"/>
        </w:rPr>
        <w:t xml:space="preserve">Master Node </w:t>
      </w:r>
      <w:r w:rsidRPr="00ED032C">
        <w:rPr>
          <w:rFonts w:eastAsia="맑은 고딕"/>
          <w:b/>
          <w:u w:val="single"/>
          <w:lang w:val="x-none" w:eastAsia="ko-KR"/>
        </w:rPr>
        <w:t>Handover</w:t>
      </w:r>
      <w:r w:rsidR="004D1C4D" w:rsidRPr="00ED032C">
        <w:rPr>
          <w:rFonts w:eastAsia="맑은 고딕"/>
          <w:b/>
          <w:u w:val="single"/>
          <w:lang w:val="x-none" w:eastAsia="ko-KR"/>
        </w:rPr>
        <w:t xml:space="preserve"> without Secondary Node change</w:t>
      </w:r>
    </w:p>
    <w:p w:rsidR="00262FA0" w:rsidRPr="004A2450" w:rsidRDefault="00262FA0" w:rsidP="00262FA0">
      <w:pPr>
        <w:jc w:val="both"/>
        <w:rPr>
          <w:rFonts w:eastAsia="맑은 고딕"/>
          <w:lang w:val="x-none" w:eastAsia="ko-KR"/>
        </w:rPr>
      </w:pPr>
      <w:r>
        <w:rPr>
          <w:rFonts w:eastAsia="맑은 고딕"/>
          <w:lang w:val="x-none" w:eastAsia="ko-KR"/>
        </w:rPr>
        <w:lastRenderedPageBreak/>
        <w:t>This</w:t>
      </w:r>
      <w:r w:rsidR="004D1C4D">
        <w:rPr>
          <w:rFonts w:eastAsia="맑은 고딕"/>
          <w:lang w:val="x-none" w:eastAsia="ko-KR"/>
        </w:rPr>
        <w:t xml:space="preserve"> procedure</w:t>
      </w:r>
      <w:r>
        <w:rPr>
          <w:rFonts w:eastAsia="맑은 고딕"/>
          <w:lang w:val="x-none" w:eastAsia="ko-KR"/>
        </w:rPr>
        <w:t xml:space="preserve"> is very similar to the </w:t>
      </w:r>
      <w:r w:rsidR="004D1C4D">
        <w:rPr>
          <w:rFonts w:eastAsia="맑은 고딕"/>
          <w:lang w:val="x-none" w:eastAsia="ko-KR"/>
        </w:rPr>
        <w:t>Rel-13</w:t>
      </w:r>
      <w:r>
        <w:rPr>
          <w:rFonts w:eastAsia="맑은 고딕"/>
          <w:lang w:val="x-none" w:eastAsia="ko-KR"/>
        </w:rPr>
        <w:t xml:space="preserve"> </w:t>
      </w:r>
      <w:r w:rsidR="004D1C4D">
        <w:rPr>
          <w:rFonts w:eastAsia="맑은 고딕"/>
          <w:lang w:val="x-none" w:eastAsia="ko-KR"/>
        </w:rPr>
        <w:t>e</w:t>
      </w:r>
      <w:r>
        <w:rPr>
          <w:rFonts w:eastAsia="맑은 고딕"/>
          <w:lang w:val="x-none" w:eastAsia="ko-KR"/>
        </w:rPr>
        <w:t>DC</w:t>
      </w:r>
      <w:r w:rsidR="00743E9A">
        <w:rPr>
          <w:rFonts w:eastAsia="맑은 고딕"/>
          <w:lang w:val="x-none" w:eastAsia="ko-KR"/>
        </w:rPr>
        <w:t xml:space="preserve"> scenario. That is the</w:t>
      </w:r>
      <w:r w:rsidR="004D1C4D">
        <w:rPr>
          <w:rFonts w:eastAsia="맑은 고딕"/>
          <w:lang w:val="x-none" w:eastAsia="ko-KR"/>
        </w:rPr>
        <w:t xml:space="preserve"> case that </w:t>
      </w:r>
      <w:r>
        <w:rPr>
          <w:rFonts w:eastAsia="맑은 고딕"/>
          <w:lang w:val="x-none" w:eastAsia="ko-KR"/>
        </w:rPr>
        <w:t xml:space="preserve">the master node decides to </w:t>
      </w:r>
      <w:r w:rsidR="004D1C4D">
        <w:rPr>
          <w:rFonts w:eastAsia="맑은 고딕"/>
          <w:lang w:val="x-none" w:eastAsia="ko-KR"/>
        </w:rPr>
        <w:t>handover to the neighbor master node</w:t>
      </w:r>
      <w:r w:rsidR="00743E9A">
        <w:rPr>
          <w:rFonts w:eastAsia="맑은 고딕"/>
          <w:lang w:val="x-none" w:eastAsia="ko-KR"/>
        </w:rPr>
        <w:t xml:space="preserve"> while the secondary node can be kept. This procedure can be designed based on the optimized Xn handover together with Secondary Node Addition procedure</w:t>
      </w:r>
      <w:r>
        <w:rPr>
          <w:rFonts w:eastAsia="맑은 고딕"/>
          <w:lang w:val="x-none" w:eastAsia="ko-KR"/>
        </w:rPr>
        <w:t xml:space="preserve">. </w:t>
      </w:r>
    </w:p>
    <w:p w:rsidR="009C6CC0" w:rsidRDefault="009C6CC0" w:rsidP="009C6CC0">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sidR="007E2D84">
        <w:rPr>
          <w:rFonts w:eastAsia="맑은 고딕"/>
          <w:b/>
          <w:lang w:eastAsia="ko-KR"/>
        </w:rPr>
        <w:t>I</w:t>
      </w:r>
      <w:r>
        <w:rPr>
          <w:rFonts w:eastAsia="맑은 고딕"/>
          <w:b/>
          <w:lang w:eastAsia="ko-KR"/>
        </w:rPr>
        <w:t>t is suggested t</w:t>
      </w:r>
      <w:r w:rsidRPr="00FC170B">
        <w:rPr>
          <w:rFonts w:eastAsia="맑은 고딕"/>
          <w:b/>
          <w:lang w:eastAsia="ko-KR"/>
        </w:rPr>
        <w:t xml:space="preserve">o </w:t>
      </w:r>
      <w:r>
        <w:rPr>
          <w:rFonts w:eastAsia="맑은 고딕"/>
          <w:b/>
          <w:lang w:eastAsia="ko-KR"/>
        </w:rPr>
        <w:t xml:space="preserve">capture </w:t>
      </w:r>
      <w:r w:rsidR="005B7B86">
        <w:rPr>
          <w:rFonts w:eastAsia="맑은 고딕"/>
          <w:b/>
          <w:lang w:eastAsia="ko-KR"/>
        </w:rPr>
        <w:t xml:space="preserve">the basic </w:t>
      </w:r>
      <w:r w:rsidR="007E2D84">
        <w:rPr>
          <w:rFonts w:eastAsia="맑은 고딕"/>
          <w:b/>
          <w:lang w:eastAsia="ko-KR"/>
        </w:rPr>
        <w:t>procedures above</w:t>
      </w:r>
      <w:r>
        <w:rPr>
          <w:rFonts w:eastAsia="맑은 고딕"/>
          <w:b/>
          <w:lang w:eastAsia="ko-KR"/>
        </w:rPr>
        <w:t xml:space="preserve"> for option 4/4a and 7/7a. </w:t>
      </w:r>
    </w:p>
    <w:p w:rsidR="00A44476" w:rsidRDefault="005B7B86" w:rsidP="002E1738">
      <w:pPr>
        <w:jc w:val="both"/>
        <w:rPr>
          <w:rFonts w:eastAsia="맑은 고딕"/>
          <w:lang w:eastAsia="ko-KR"/>
        </w:rPr>
      </w:pPr>
      <w:r>
        <w:rPr>
          <w:rFonts w:eastAsia="맑은 고딕" w:hint="eastAsia"/>
          <w:lang w:eastAsia="ko-KR"/>
        </w:rPr>
        <w:t>For these two options, the details</w:t>
      </w:r>
      <w:r>
        <w:rPr>
          <w:rFonts w:eastAsia="맑은 고딕"/>
          <w:lang w:eastAsia="ko-KR"/>
        </w:rPr>
        <w:t xml:space="preserve"> of the procedures</w:t>
      </w:r>
      <w:r>
        <w:rPr>
          <w:rFonts w:eastAsia="맑은 고딕" w:hint="eastAsia"/>
          <w:lang w:eastAsia="ko-KR"/>
        </w:rPr>
        <w:t xml:space="preserve"> depends on the discussion </w:t>
      </w:r>
      <w:r>
        <w:rPr>
          <w:rFonts w:eastAsia="맑은 고딕"/>
          <w:lang w:eastAsia="ko-KR"/>
        </w:rPr>
        <w:t xml:space="preserve">on QoS, flow, path switch and so on. Therefore, they should be discussed together in work item phase. Moreover, other additional procedures may also be needed. </w:t>
      </w:r>
    </w:p>
    <w:p w:rsidR="005B7B86" w:rsidRPr="005B7B86" w:rsidRDefault="005B7B86" w:rsidP="002E1738">
      <w:pPr>
        <w:jc w:val="both"/>
        <w:rPr>
          <w:rFonts w:eastAsia="맑은 고딕"/>
          <w:lang w:eastAsia="ko-KR"/>
        </w:rPr>
      </w:pPr>
      <w:r>
        <w:rPr>
          <w:rFonts w:eastAsia="맑은 고딕"/>
          <w:b/>
          <w:lang w:eastAsia="ko-KR"/>
        </w:rPr>
        <w:t>Proposal 2)</w:t>
      </w:r>
      <w:r w:rsidRPr="00FC170B">
        <w:rPr>
          <w:rFonts w:eastAsia="맑은 고딕"/>
          <w:b/>
          <w:lang w:eastAsia="ko-KR"/>
        </w:rPr>
        <w:t xml:space="preserve">: </w:t>
      </w:r>
      <w:r w:rsidRPr="005B7B86">
        <w:rPr>
          <w:rFonts w:eastAsia="맑은 고딕"/>
          <w:b/>
          <w:lang w:eastAsia="ko-KR"/>
        </w:rPr>
        <w:t>The details on the procedures and the potential additional procedures will be investigated in the normative phase.</w:t>
      </w:r>
    </w:p>
    <w:p w:rsidR="00BB61DC" w:rsidRPr="00F81091" w:rsidRDefault="00725CCF" w:rsidP="006372BB">
      <w:pPr>
        <w:jc w:val="both"/>
        <w:rPr>
          <w:rFonts w:eastAsia="맑은 고딕"/>
          <w:b/>
          <w:lang w:eastAsia="ko-KR"/>
        </w:rPr>
      </w:pPr>
      <w:r>
        <w:rPr>
          <w:rFonts w:eastAsia="맑은 고딕"/>
          <w:b/>
          <w:lang w:eastAsia="ko-KR"/>
        </w:rPr>
        <w:t>Proposal 3</w:t>
      </w:r>
      <w:r w:rsidR="00F81091">
        <w:rPr>
          <w:rFonts w:eastAsia="맑은 고딕"/>
          <w:b/>
          <w:lang w:eastAsia="ko-KR"/>
        </w:rPr>
        <w:t>)</w:t>
      </w:r>
      <w:r w:rsidR="00F81091" w:rsidRPr="00FC170B">
        <w:rPr>
          <w:rFonts w:eastAsia="맑은 고딕"/>
          <w:b/>
          <w:lang w:eastAsia="ko-KR"/>
        </w:rPr>
        <w:t>:</w:t>
      </w:r>
      <w:r w:rsidR="00F81091" w:rsidRPr="0081628F">
        <w:rPr>
          <w:rFonts w:eastAsia="맑은 고딕"/>
          <w:b/>
          <w:lang w:eastAsia="ko-KR"/>
        </w:rPr>
        <w:t xml:space="preserve"> </w:t>
      </w:r>
      <w:r w:rsidR="00F81091">
        <w:rPr>
          <w:rFonts w:eastAsia="맑은 고딕"/>
          <w:b/>
          <w:lang w:eastAsia="ko-KR"/>
        </w:rPr>
        <w:t>T</w:t>
      </w:r>
      <w:r w:rsidR="00F81091" w:rsidRPr="00FC170B">
        <w:rPr>
          <w:rFonts w:eastAsia="맑은 고딕"/>
          <w:b/>
          <w:lang w:eastAsia="ko-KR"/>
        </w:rPr>
        <w:t>o</w:t>
      </w:r>
      <w:r w:rsidR="00F81091">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EA1DA6">
        <w:rPr>
          <w:rFonts w:eastAsia="맑은 고딕"/>
          <w:lang w:val="en-GB" w:eastAsia="ko-KR"/>
        </w:rPr>
        <w:t>the very generic procedures for option 4/4a and 7/7a 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5B7B86" w:rsidRDefault="005B7B86" w:rsidP="005B7B86">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It is suggested t</w:t>
      </w:r>
      <w:r w:rsidRPr="00FC170B">
        <w:rPr>
          <w:rFonts w:eastAsia="맑은 고딕"/>
          <w:b/>
          <w:lang w:eastAsia="ko-KR"/>
        </w:rPr>
        <w:t xml:space="preserve">o </w:t>
      </w:r>
      <w:r>
        <w:rPr>
          <w:rFonts w:eastAsia="맑은 고딕"/>
          <w:b/>
          <w:lang w:eastAsia="ko-KR"/>
        </w:rPr>
        <w:t>capture the basic procedures above for option 4/4a and 7/7a.</w:t>
      </w:r>
    </w:p>
    <w:p w:rsidR="005B7B86" w:rsidRPr="005B7B86" w:rsidRDefault="005B7B86" w:rsidP="005B7B86">
      <w:pPr>
        <w:jc w:val="both"/>
        <w:rPr>
          <w:rFonts w:eastAsia="맑은 고딕"/>
          <w:lang w:eastAsia="ko-KR"/>
        </w:rPr>
      </w:pPr>
      <w:r>
        <w:rPr>
          <w:rFonts w:eastAsia="맑은 고딕"/>
          <w:b/>
          <w:lang w:eastAsia="ko-KR"/>
        </w:rPr>
        <w:t>Proposal 2)</w:t>
      </w:r>
      <w:r w:rsidRPr="00FC170B">
        <w:rPr>
          <w:rFonts w:eastAsia="맑은 고딕"/>
          <w:b/>
          <w:lang w:eastAsia="ko-KR"/>
        </w:rPr>
        <w:t xml:space="preserve">: </w:t>
      </w:r>
      <w:r w:rsidRPr="005B7B86">
        <w:rPr>
          <w:rFonts w:eastAsia="맑은 고딕"/>
          <w:b/>
          <w:lang w:eastAsia="ko-KR"/>
        </w:rPr>
        <w:t>The details on the procedures and the potential additional procedures will be investigated in normative phase.</w:t>
      </w:r>
    </w:p>
    <w:p w:rsidR="005B7B86" w:rsidRPr="00F81091" w:rsidRDefault="005B7B86" w:rsidP="005B7B86">
      <w:pPr>
        <w:jc w:val="both"/>
        <w:rPr>
          <w:rFonts w:eastAsia="맑은 고딕"/>
          <w:b/>
          <w:lang w:eastAsia="ko-KR"/>
        </w:rPr>
      </w:pPr>
      <w:r>
        <w:rPr>
          <w:rFonts w:eastAsia="맑은 고딕"/>
          <w:b/>
          <w:lang w:eastAsia="ko-KR"/>
        </w:rPr>
        <w:t>Proposal 3)</w:t>
      </w:r>
      <w:r w:rsidRPr="00FC170B">
        <w:rPr>
          <w:rFonts w:eastAsia="맑은 고딕"/>
          <w:b/>
          <w:lang w:eastAsia="ko-KR"/>
        </w:rPr>
        <w:t>:</w:t>
      </w:r>
      <w:r w:rsidRPr="0081628F">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capture Text Proposal in [3] into TR 38.801. </w:t>
      </w:r>
    </w:p>
    <w:p w:rsidR="008E2610" w:rsidRPr="005B7B86"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5B7B86">
      <w:pPr>
        <w:numPr>
          <w:ilvl w:val="0"/>
          <w:numId w:val="1"/>
        </w:numPr>
      </w:pPr>
      <w:r>
        <w:rPr>
          <w:rFonts w:eastAsia="맑은 고딕"/>
          <w:lang w:val="en-GB" w:eastAsia="ko-KR"/>
        </w:rPr>
        <w:t>R3</w:t>
      </w:r>
      <w:r w:rsidR="00120E94">
        <w:rPr>
          <w:rFonts w:eastAsia="맑은 고딕"/>
          <w:lang w:val="en-GB" w:eastAsia="ko-KR"/>
        </w:rPr>
        <w:t>-170407</w:t>
      </w:r>
      <w:r w:rsidRPr="00AE5773">
        <w:rPr>
          <w:rFonts w:eastAsia="맑은 고딕"/>
          <w:lang w:val="en-GB" w:eastAsia="ko-KR"/>
        </w:rPr>
        <w:t>, “</w:t>
      </w:r>
      <w:r w:rsidR="005B7B86">
        <w:rPr>
          <w:rFonts w:eastAsia="맑은 고딕"/>
          <w:lang w:val="en-GB" w:eastAsia="ko-KR"/>
        </w:rPr>
        <w:t>Text Pr</w:t>
      </w:r>
      <w:bookmarkStart w:id="1" w:name="_GoBack"/>
      <w:bookmarkEnd w:id="1"/>
      <w:r w:rsidR="005B7B86">
        <w:rPr>
          <w:rFonts w:eastAsia="맑은 고딕"/>
          <w:lang w:val="en-GB" w:eastAsia="ko-KR"/>
        </w:rPr>
        <w:t xml:space="preserve">oposal </w:t>
      </w:r>
      <w:r w:rsidR="005B7B86" w:rsidRPr="005B7B86">
        <w:rPr>
          <w:rFonts w:eastAsia="맑은 고딕"/>
          <w:lang w:val="en-GB" w:eastAsia="ko-KR"/>
        </w:rPr>
        <w:t>for Option 4 and 7 on procedures</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65F" w:rsidRDefault="0057565F">
      <w:r>
        <w:separator/>
      </w:r>
    </w:p>
  </w:endnote>
  <w:endnote w:type="continuationSeparator" w:id="0">
    <w:p w:rsidR="0057565F" w:rsidRDefault="0057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65F" w:rsidRDefault="0057565F">
      <w:r>
        <w:separator/>
      </w:r>
    </w:p>
  </w:footnote>
  <w:footnote w:type="continuationSeparator" w:id="0">
    <w:p w:rsidR="0057565F" w:rsidRDefault="005756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8.7pt;height:8.7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1"/>
  </w:num>
  <w:num w:numId="3">
    <w:abstractNumId w:val="10"/>
  </w:num>
  <w:num w:numId="4">
    <w:abstractNumId w:val="16"/>
  </w:num>
  <w:num w:numId="5">
    <w:abstractNumId w:val="5"/>
  </w:num>
  <w:num w:numId="6">
    <w:abstractNumId w:val="9"/>
  </w:num>
  <w:num w:numId="7">
    <w:abstractNumId w:val="17"/>
  </w:num>
  <w:num w:numId="8">
    <w:abstractNumId w:val="25"/>
  </w:num>
  <w:num w:numId="9">
    <w:abstractNumId w:val="26"/>
  </w:num>
  <w:num w:numId="10">
    <w:abstractNumId w:val="23"/>
  </w:num>
  <w:num w:numId="11">
    <w:abstractNumId w:val="4"/>
  </w:num>
  <w:num w:numId="12">
    <w:abstractNumId w:val="18"/>
  </w:num>
  <w:num w:numId="13">
    <w:abstractNumId w:val="20"/>
  </w:num>
  <w:num w:numId="14">
    <w:abstractNumId w:val="21"/>
  </w:num>
  <w:num w:numId="15">
    <w:abstractNumId w:val="28"/>
  </w:num>
  <w:num w:numId="16">
    <w:abstractNumId w:val="22"/>
  </w:num>
  <w:num w:numId="17">
    <w:abstractNumId w:val="19"/>
  </w:num>
  <w:num w:numId="18">
    <w:abstractNumId w:val="14"/>
  </w:num>
  <w:num w:numId="19">
    <w:abstractNumId w:val="12"/>
  </w:num>
  <w:num w:numId="20">
    <w:abstractNumId w:val="15"/>
  </w:num>
  <w:num w:numId="21">
    <w:abstractNumId w:val="27"/>
  </w:num>
  <w:num w:numId="22">
    <w:abstractNumId w:val="3"/>
  </w:num>
  <w:num w:numId="23">
    <w:abstractNumId w:val="8"/>
  </w:num>
  <w:num w:numId="24">
    <w:abstractNumId w:val="2"/>
  </w:num>
  <w:num w:numId="25">
    <w:abstractNumId w:val="24"/>
  </w:num>
  <w:num w:numId="26">
    <w:abstractNumId w:val="0"/>
  </w:num>
  <w:num w:numId="27">
    <w:abstractNumId w:val="7"/>
  </w:num>
  <w:num w:numId="28">
    <w:abstractNumId w:val="6"/>
  </w:num>
  <w:num w:numId="2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94"/>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6B9"/>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8F7"/>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210"/>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107"/>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5F"/>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B7B86"/>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1CC1"/>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5CA6"/>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4A0"/>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081"/>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2CD5"/>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2A50"/>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56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DA6"/>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3A11C-49C5-406F-B4BB-BF0CCE366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48</TotalTime>
  <Pages>2</Pages>
  <Words>632</Words>
  <Characters>3606</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20</cp:revision>
  <cp:lastPrinted>2011-08-11T13:08:00Z</cp:lastPrinted>
  <dcterms:created xsi:type="dcterms:W3CDTF">2017-02-02T03:24:00Z</dcterms:created>
  <dcterms:modified xsi:type="dcterms:W3CDTF">2017-02-02T11:05:00Z</dcterms:modified>
</cp:coreProperties>
</file>